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Лермонтова, д.6/2, кв.28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586240212018278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</w:t>
      </w:r>
      <w:r>
        <w:rPr>
          <w:rFonts w:ascii="Times New Roman" w:eastAsia="Times New Roman" w:hAnsi="Times New Roman" w:cs="Times New Roman"/>
          <w:sz w:val="28"/>
          <w:szCs w:val="28"/>
        </w:rPr>
        <w:t>586240212018278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2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1323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0412365400575013232420130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SumInWordsgrp-20rplc-23">
    <w:name w:val="cat-SumInWords grp-20 rplc-23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